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2D5" w:rsidRDefault="00DD22D5" w:rsidP="00DD22D5">
      <w:pPr>
        <w:spacing w:after="150" w:line="276" w:lineRule="auto"/>
        <w:jc w:val="right"/>
      </w:pPr>
      <w:r>
        <w:rPr>
          <w:rFonts w:ascii="Arial" w:eastAsia="Arial" w:hAnsi="Arial" w:cs="Arial"/>
          <w:b/>
          <w:sz w:val="20"/>
          <w:szCs w:val="20"/>
        </w:rPr>
        <w:t>Załącznik Nr 8</w:t>
      </w:r>
    </w:p>
    <w:p w:rsidR="00DD22D5" w:rsidRDefault="00DD22D5" w:rsidP="00DD22D5">
      <w:pPr>
        <w:pStyle w:val="Nagwek1"/>
        <w:keepNext w:val="0"/>
        <w:keepLines w:val="0"/>
        <w:spacing w:line="276" w:lineRule="auto"/>
        <w:jc w:val="center"/>
        <w:rPr>
          <w:sz w:val="46"/>
          <w:szCs w:val="46"/>
        </w:rPr>
      </w:pPr>
      <w:bookmarkStart w:id="0" w:name="_heading=h.kffzyj71uckw" w:colFirst="0" w:colLast="0"/>
      <w:bookmarkEnd w:id="0"/>
      <w:r>
        <w:rPr>
          <w:sz w:val="46"/>
          <w:szCs w:val="46"/>
        </w:rPr>
        <w:t>Kosztorys ofertowy (ślepy)</w:t>
      </w:r>
    </w:p>
    <w:p w:rsidR="00DD22D5" w:rsidRDefault="00DD22D5" w:rsidP="00DD22D5">
      <w:pPr>
        <w:spacing w:before="240" w:after="240" w:line="276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„Prace konserwatorsko-restauratorskie ołtarza bocznego w kościele cmentarnym p.w. Świętej Trójcy w Mogielnicy”</w:t>
      </w:r>
    </w:p>
    <w:tbl>
      <w:tblPr>
        <w:tblW w:w="10500" w:type="dxa"/>
        <w:tblInd w:w="-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130"/>
        <w:gridCol w:w="1320"/>
        <w:gridCol w:w="615"/>
        <w:gridCol w:w="1260"/>
        <w:gridCol w:w="570"/>
        <w:gridCol w:w="975"/>
        <w:gridCol w:w="570"/>
        <w:gridCol w:w="1215"/>
        <w:gridCol w:w="1350"/>
      </w:tblGrid>
      <w:tr w:rsidR="00DD22D5" w:rsidTr="00272FCE">
        <w:trPr>
          <w:trHeight w:val="1140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  <w:p w:rsidR="00DD22D5" w:rsidRDefault="00DD22D5" w:rsidP="00272FCE">
            <w:pPr>
              <w:spacing w:before="240" w:line="276" w:lineRule="auto"/>
              <w:jc w:val="both"/>
            </w:pPr>
            <w:r>
              <w:t>l.p.</w:t>
            </w:r>
          </w:p>
        </w:tc>
        <w:tc>
          <w:tcPr>
            <w:tcW w:w="21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  <w:p w:rsidR="00DD22D5" w:rsidRDefault="00DD22D5" w:rsidP="00272FCE">
            <w:pPr>
              <w:spacing w:before="240" w:line="276" w:lineRule="auto"/>
              <w:jc w:val="both"/>
            </w:pPr>
            <w:r>
              <w:t>Czynności</w:t>
            </w:r>
          </w:p>
        </w:tc>
        <w:tc>
          <w:tcPr>
            <w:tcW w:w="13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  <w:p w:rsidR="00DD22D5" w:rsidRDefault="00DD22D5" w:rsidP="00272FCE">
            <w:pPr>
              <w:spacing w:before="240" w:line="276" w:lineRule="auto"/>
              <w:jc w:val="both"/>
            </w:pPr>
            <w:r>
              <w:t>j.m.</w:t>
            </w:r>
          </w:p>
        </w:tc>
        <w:tc>
          <w:tcPr>
            <w:tcW w:w="6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  <w:p w:rsidR="00DD22D5" w:rsidRDefault="00DD22D5" w:rsidP="00272FCE">
            <w:pPr>
              <w:spacing w:before="240" w:line="276" w:lineRule="auto"/>
              <w:jc w:val="both"/>
            </w:pPr>
            <w:r>
              <w:t>ilość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  <w:p w:rsidR="00DD22D5" w:rsidRDefault="00DD22D5" w:rsidP="00272FCE">
            <w:pPr>
              <w:spacing w:before="240" w:line="276" w:lineRule="auto"/>
              <w:jc w:val="both"/>
            </w:pPr>
            <w:r>
              <w:t>Robocizna</w:t>
            </w:r>
          </w:p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  <w:p w:rsidR="00DD22D5" w:rsidRDefault="00DD22D5" w:rsidP="00272FCE">
            <w:pPr>
              <w:spacing w:before="240" w:line="276" w:lineRule="auto"/>
              <w:jc w:val="both"/>
            </w:pPr>
            <w:r>
              <w:t>VAT</w:t>
            </w:r>
          </w:p>
        </w:tc>
        <w:tc>
          <w:tcPr>
            <w:tcW w:w="9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  <w:p w:rsidR="00DD22D5" w:rsidRDefault="00DD22D5" w:rsidP="00272FCE">
            <w:pPr>
              <w:spacing w:before="240" w:line="276" w:lineRule="auto"/>
              <w:jc w:val="both"/>
            </w:pPr>
            <w:r>
              <w:t>Nakłady</w:t>
            </w:r>
          </w:p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  <w:p w:rsidR="00DD22D5" w:rsidRDefault="00DD22D5" w:rsidP="00272FCE">
            <w:pPr>
              <w:spacing w:before="240" w:line="276" w:lineRule="auto"/>
              <w:jc w:val="both"/>
            </w:pPr>
            <w:r>
              <w:t>VAT</w:t>
            </w:r>
          </w:p>
        </w:tc>
        <w:tc>
          <w:tcPr>
            <w:tcW w:w="12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  <w:p w:rsidR="00DD22D5" w:rsidRDefault="00DD22D5" w:rsidP="00272FCE">
            <w:pPr>
              <w:spacing w:before="240" w:line="276" w:lineRule="auto"/>
              <w:jc w:val="both"/>
            </w:pPr>
            <w:r>
              <w:t>Cena NETTO</w:t>
            </w:r>
          </w:p>
        </w:tc>
        <w:tc>
          <w:tcPr>
            <w:tcW w:w="13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  <w:p w:rsidR="00DD22D5" w:rsidRDefault="00DD22D5" w:rsidP="00272FCE">
            <w:pPr>
              <w:spacing w:before="240" w:line="276" w:lineRule="auto"/>
              <w:jc w:val="both"/>
            </w:pPr>
            <w:r>
              <w:t>Cena BRUTTO</w:t>
            </w:r>
          </w:p>
        </w:tc>
      </w:tr>
      <w:tr w:rsidR="00DD22D5" w:rsidTr="00272FCE">
        <w:trPr>
          <w:trHeight w:val="3015"/>
        </w:trPr>
        <w:tc>
          <w:tcPr>
            <w:tcW w:w="4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Badania stratygraficzne warstw wtórnych i oryginalnych, badania pigmentów i spoiw,</w:t>
            </w:r>
          </w:p>
          <w:p w:rsidR="00DD22D5" w:rsidRDefault="00DD22D5" w:rsidP="00272FCE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badania dendrologiczne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Wg. Kalkulacji własnej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center"/>
            </w:pPr>
            <w: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center"/>
            </w:pPr>
            <w: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</w:tr>
      <w:tr w:rsidR="00DD22D5" w:rsidTr="00272FCE">
        <w:trPr>
          <w:trHeight w:val="1140"/>
        </w:trPr>
        <w:tc>
          <w:tcPr>
            <w:tcW w:w="4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Demontaż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Wg. Kalkulacji własnej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center"/>
            </w:pPr>
            <w:r>
              <w:t xml:space="preserve"> </w:t>
            </w:r>
          </w:p>
          <w:p w:rsidR="00DD22D5" w:rsidRDefault="00DD22D5" w:rsidP="00272FCE">
            <w:pPr>
              <w:spacing w:before="240" w:line="276" w:lineRule="auto"/>
              <w:jc w:val="center"/>
            </w:pPr>
            <w: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</w:tr>
      <w:tr w:rsidR="00DD22D5" w:rsidTr="00272FCE">
        <w:trPr>
          <w:trHeight w:val="1140"/>
        </w:trPr>
        <w:tc>
          <w:tcPr>
            <w:tcW w:w="4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Wg. Kalkulacji własnej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center"/>
            </w:pPr>
            <w: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</w:tr>
      <w:tr w:rsidR="00DD22D5" w:rsidTr="00272FCE">
        <w:trPr>
          <w:trHeight w:val="1395"/>
        </w:trPr>
        <w:tc>
          <w:tcPr>
            <w:tcW w:w="4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Oczyszczanie wstępne mechaniczne i mechaniczno-chemiczne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dm2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</w:tr>
      <w:tr w:rsidR="00DD22D5" w:rsidTr="00272FCE">
        <w:trPr>
          <w:trHeight w:val="1140"/>
        </w:trPr>
        <w:tc>
          <w:tcPr>
            <w:tcW w:w="4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Dezynsekcja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dm3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</w:tr>
      <w:tr w:rsidR="00DD22D5" w:rsidTr="00272FCE">
        <w:trPr>
          <w:trHeight w:val="1140"/>
        </w:trPr>
        <w:tc>
          <w:tcPr>
            <w:tcW w:w="4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Impregnacja preparatem na bazie żywicy Paraloid B72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dm3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</w:tr>
      <w:tr w:rsidR="00DD22D5" w:rsidTr="00272FCE">
        <w:trPr>
          <w:trHeight w:val="1140"/>
        </w:trPr>
        <w:tc>
          <w:tcPr>
            <w:tcW w:w="4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lastRenderedPageBreak/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Oczyszczanie z nawarstwień wtórnych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dm2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</w:tr>
      <w:tr w:rsidR="00DD22D5" w:rsidTr="00272FCE">
        <w:trPr>
          <w:trHeight w:val="1140"/>
        </w:trPr>
        <w:tc>
          <w:tcPr>
            <w:tcW w:w="4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Uzupełnianie ubytków stolarki technicznej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dm3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</w:tr>
      <w:tr w:rsidR="00DD22D5" w:rsidTr="00272FCE">
        <w:trPr>
          <w:trHeight w:val="1140"/>
        </w:trPr>
        <w:tc>
          <w:tcPr>
            <w:tcW w:w="4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Uzupełnianie ubytków snycerki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dm3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</w:tr>
      <w:tr w:rsidR="00DD22D5" w:rsidTr="00272FCE">
        <w:trPr>
          <w:trHeight w:val="1140"/>
        </w:trPr>
        <w:tc>
          <w:tcPr>
            <w:tcW w:w="4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Przechowywanie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Wg. Kalkulacji własnej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center"/>
            </w:pPr>
            <w: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center"/>
            </w:pPr>
            <w: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center"/>
            </w:pPr>
            <w: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</w:tr>
      <w:tr w:rsidR="00DD22D5" w:rsidTr="00272FCE">
        <w:trPr>
          <w:trHeight w:val="1395"/>
        </w:trPr>
        <w:tc>
          <w:tcPr>
            <w:tcW w:w="4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Dokumentacja fotograficzna prac konserwatorsko-restauratorskich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>Wg. Kalkulacji własnej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22D5" w:rsidRDefault="00DD22D5" w:rsidP="00272FCE">
            <w:pPr>
              <w:spacing w:before="240" w:line="276" w:lineRule="auto"/>
              <w:jc w:val="both"/>
            </w:pPr>
            <w:r>
              <w:t xml:space="preserve"> </w:t>
            </w:r>
          </w:p>
        </w:tc>
      </w:tr>
    </w:tbl>
    <w:p w:rsidR="00DD22D5" w:rsidRDefault="00DD22D5" w:rsidP="00DD22D5">
      <w:pPr>
        <w:spacing w:after="200" w:line="276" w:lineRule="auto"/>
        <w:jc w:val="both"/>
      </w:pPr>
    </w:p>
    <w:p w:rsidR="00DD22D5" w:rsidRDefault="00DD22D5" w:rsidP="00DD22D5">
      <w:pPr>
        <w:spacing w:after="200" w:line="276" w:lineRule="auto"/>
        <w:jc w:val="both"/>
      </w:pPr>
    </w:p>
    <w:p w:rsidR="00DD22D5" w:rsidRDefault="00DD22D5" w:rsidP="00DD22D5">
      <w:pPr>
        <w:spacing w:after="200" w:line="276" w:lineRule="auto"/>
        <w:jc w:val="both"/>
      </w:pPr>
    </w:p>
    <w:p w:rsidR="00DD22D5" w:rsidRDefault="00DD22D5" w:rsidP="00DD22D5">
      <w:pPr>
        <w:spacing w:after="200" w:line="276" w:lineRule="auto"/>
        <w:jc w:val="both"/>
      </w:pPr>
    </w:p>
    <w:p w:rsidR="00DD22D5" w:rsidRDefault="00DD22D5" w:rsidP="00DD22D5">
      <w:pPr>
        <w:spacing w:after="200" w:line="276" w:lineRule="auto"/>
        <w:jc w:val="both"/>
      </w:pPr>
    </w:p>
    <w:p w:rsidR="00E87168" w:rsidRDefault="00E87168">
      <w:bookmarkStart w:id="1" w:name="_GoBack"/>
      <w:bookmarkEnd w:id="1"/>
    </w:p>
    <w:sectPr w:rsidR="00E8716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D5"/>
    <w:rsid w:val="00DD22D5"/>
    <w:rsid w:val="00E8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A3DAD-C083-4BCC-9020-BDB597E7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22D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22D5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22D5"/>
    <w:rPr>
      <w:rFonts w:ascii="Calibri" w:eastAsia="Calibri" w:hAnsi="Calibri" w:cs="Calibri"/>
      <w:b/>
      <w:kern w:val="3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Nowak-Wróblewska</dc:creator>
  <cp:keywords/>
  <dc:description/>
  <cp:lastModifiedBy>Łucja Nowak-Wróblewska</cp:lastModifiedBy>
  <cp:revision>1</cp:revision>
  <dcterms:created xsi:type="dcterms:W3CDTF">2024-06-12T11:09:00Z</dcterms:created>
  <dcterms:modified xsi:type="dcterms:W3CDTF">2024-06-12T11:09:00Z</dcterms:modified>
</cp:coreProperties>
</file>